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4EB6" w:rsidRDefault="00564EB6" w:rsidP="00564EB6">
      <w:pPr>
        <w:pStyle w:val="Heading1"/>
        <w:rPr>
          <w:rFonts w:ascii="Times New Roman" w:hAnsi="Times New Roman"/>
          <w:sz w:val="24"/>
          <w:szCs w:val="24"/>
        </w:rPr>
      </w:pPr>
    </w:p>
    <w:p w:rsidR="00564EB6" w:rsidRDefault="00564EB6" w:rsidP="00564EB6">
      <w:pPr>
        <w:pStyle w:val="Heading1"/>
        <w:jc w:val="right"/>
        <w:rPr>
          <w:rFonts w:ascii="Times New Roman" w:hAnsi="Times New Roman"/>
          <w:sz w:val="24"/>
          <w:szCs w:val="24"/>
          <w:lang w:val="ro-RO"/>
        </w:rPr>
      </w:pPr>
      <w:r>
        <w:rPr>
          <w:rFonts w:ascii="Times New Roman" w:hAnsi="Times New Roman"/>
          <w:sz w:val="24"/>
          <w:szCs w:val="24"/>
        </w:rPr>
        <w:t>Formular nr. 1</w:t>
      </w:r>
    </w:p>
    <w:p w:rsidR="00564EB6" w:rsidRDefault="00564EB6" w:rsidP="00564EB6">
      <w:pPr>
        <w:ind w:firstLine="720"/>
        <w:jc w:val="both"/>
        <w:rPr>
          <w:lang w:val="ro-RO"/>
        </w:rPr>
      </w:pPr>
      <w:r>
        <w:rPr>
          <w:lang w:val="ro-RO"/>
        </w:rPr>
        <w:t>Operator economic</w:t>
      </w:r>
    </w:p>
    <w:p w:rsidR="00564EB6" w:rsidRDefault="00564EB6" w:rsidP="00564EB6">
      <w:pPr>
        <w:ind w:firstLine="720"/>
        <w:jc w:val="both"/>
        <w:rPr>
          <w:lang w:val="ro-RO"/>
        </w:rPr>
      </w:pPr>
      <w:r>
        <w:rPr>
          <w:lang w:val="ro-RO"/>
        </w:rPr>
        <w:t>_________________</w:t>
      </w:r>
    </w:p>
    <w:p w:rsidR="00564EB6" w:rsidRDefault="00564EB6" w:rsidP="00564EB6">
      <w:pPr>
        <w:jc w:val="both"/>
        <w:rPr>
          <w:lang w:val="ro-RO"/>
        </w:rPr>
      </w:pPr>
      <w:r>
        <w:rPr>
          <w:i/>
          <w:lang w:val="ro-RO"/>
        </w:rPr>
        <w:t xml:space="preserve">            (denumirea/numele)</w:t>
      </w:r>
    </w:p>
    <w:p w:rsidR="00564EB6" w:rsidRDefault="00564EB6" w:rsidP="00564EB6">
      <w:pPr>
        <w:jc w:val="both"/>
        <w:rPr>
          <w:lang w:val="ro-RO"/>
        </w:rPr>
      </w:pPr>
    </w:p>
    <w:p w:rsidR="00564EB6" w:rsidRDefault="00564EB6" w:rsidP="00564EB6">
      <w:pPr>
        <w:jc w:val="both"/>
        <w:rPr>
          <w:lang w:val="ro-RO"/>
        </w:rPr>
      </w:pPr>
    </w:p>
    <w:p w:rsidR="00564EB6" w:rsidRDefault="00564EB6" w:rsidP="00564EB6">
      <w:pPr>
        <w:jc w:val="center"/>
        <w:rPr>
          <w:b/>
          <w:lang w:val="ro-RO"/>
        </w:rPr>
      </w:pPr>
      <w:r>
        <w:rPr>
          <w:b/>
          <w:lang w:val="ro-RO"/>
        </w:rPr>
        <w:t xml:space="preserve"> FORMULAR DE OFERTĂ SERVICII</w:t>
      </w:r>
    </w:p>
    <w:p w:rsidR="00564EB6" w:rsidRPr="001D160B" w:rsidRDefault="00564EB6" w:rsidP="00564EB6">
      <w:pPr>
        <w:pStyle w:val="ListParagraph"/>
        <w:numPr>
          <w:ilvl w:val="0"/>
          <w:numId w:val="2"/>
        </w:numPr>
        <w:spacing w:line="276" w:lineRule="auto"/>
        <w:rPr>
          <w:b/>
          <w:szCs w:val="24"/>
          <w:lang w:val="ro-RO"/>
        </w:rPr>
      </w:pPr>
      <w:r>
        <w:rPr>
          <w:lang w:val="ro-RO"/>
        </w:rPr>
        <w:t>Către:</w:t>
      </w:r>
      <w:r w:rsidRPr="00564EB6">
        <w:rPr>
          <w:b/>
          <w:lang w:val="ro-RO"/>
        </w:rPr>
        <w:t xml:space="preserve"> </w:t>
      </w:r>
      <w:r w:rsidRPr="001D160B">
        <w:rPr>
          <w:b/>
          <w:szCs w:val="24"/>
          <w:lang w:val="ro-RO"/>
        </w:rPr>
        <w:t>Institutul National de Cercetare– Dezvoltare pentru Tehnologii</w:t>
      </w:r>
    </w:p>
    <w:p w:rsidR="00564EB6" w:rsidRPr="00564EB6" w:rsidRDefault="00564EB6" w:rsidP="00564EB6">
      <w:pPr>
        <w:rPr>
          <w:b/>
          <w:lang w:val="ro-RO"/>
        </w:rPr>
      </w:pPr>
      <w:r w:rsidRPr="001D160B">
        <w:rPr>
          <w:b/>
          <w:lang w:val="ro-RO"/>
        </w:rPr>
        <w:t xml:space="preserve">Izotopice si Moleculare </w:t>
      </w:r>
      <w:r w:rsidRPr="001D160B">
        <w:rPr>
          <w:lang w:val="ro-RO"/>
        </w:rPr>
        <w:t>Str. Donat, nr. 67-103, 400293, Cluj-Napoca, ROMANIA</w:t>
      </w:r>
      <w:r w:rsidRPr="001D160B">
        <w:rPr>
          <w:b/>
          <w:lang w:val="ro-RO"/>
        </w:rPr>
        <w:t>;</w:t>
      </w:r>
      <w:r w:rsidRPr="001D160B">
        <w:rPr>
          <w:spacing w:val="-10"/>
          <w:lang w:val="ro-RO"/>
        </w:rPr>
        <w:t xml:space="preserve">Tel.: +40-264-584037;  Fax: +40-264-420042; GSM: +40-731-030060; e-mail: </w:t>
      </w:r>
      <w:hyperlink r:id="rId5" w:history="1">
        <w:r w:rsidRPr="001D160B">
          <w:rPr>
            <w:rStyle w:val="Hyperlink"/>
            <w:spacing w:val="-10"/>
            <w:lang w:val="ro-RO"/>
          </w:rPr>
          <w:t>itim@itim-cj.ro</w:t>
        </w:r>
      </w:hyperlink>
      <w:r w:rsidRPr="001D160B">
        <w:rPr>
          <w:spacing w:val="-10"/>
          <w:lang w:val="ro-RO"/>
        </w:rPr>
        <w:t xml:space="preserve">, web: </w:t>
      </w:r>
      <w:hyperlink r:id="rId6" w:history="1">
        <w:r w:rsidRPr="001D160B">
          <w:rPr>
            <w:rStyle w:val="Hyperlink"/>
            <w:spacing w:val="-10"/>
            <w:lang w:val="ro-RO"/>
          </w:rPr>
          <w:t>http://www.itim-cj.ro</w:t>
        </w:r>
      </w:hyperlink>
      <w:r w:rsidRPr="001D160B">
        <w:rPr>
          <w:b/>
          <w:lang w:val="ro-RO"/>
        </w:rPr>
        <w:t xml:space="preserve"> </w:t>
      </w:r>
      <w:r w:rsidRPr="001D160B">
        <w:rPr>
          <w:spacing w:val="-10"/>
          <w:lang w:val="ro-RO"/>
        </w:rPr>
        <w:t>Cod Unic de Inregistrare: RO 13221445; Nr. din Registrul Comertului J12/773/2000</w:t>
      </w:r>
    </w:p>
    <w:p w:rsidR="00564EB6" w:rsidRPr="00564EB6" w:rsidRDefault="00564EB6" w:rsidP="00564EB6">
      <w:pPr>
        <w:jc w:val="both"/>
        <w:rPr>
          <w:b/>
          <w:lang w:val="ro-RO"/>
        </w:rPr>
      </w:pPr>
      <w:r>
        <w:rPr>
          <w:lang w:val="ro-RO"/>
        </w:rPr>
        <w:t>Examinând documentaţia de atribuire, subsemnaţii, reprezentanţi ai ofertantului  .....................................................................................  (denumirea/numele ofertantului) ne oferim ca, în conformitate cu prevederile şi cerinţele cuprinse în documentaţia mai sus menţionată, să prestam serviciul:</w:t>
      </w:r>
      <w:r>
        <w:rPr>
          <w:b/>
          <w:sz w:val="20"/>
          <w:szCs w:val="20"/>
          <w:lang w:val="ro-RO"/>
        </w:rPr>
        <w:t xml:space="preserve"> </w:t>
      </w:r>
      <w:r w:rsidRPr="00A715BE">
        <w:rPr>
          <w:b/>
          <w:lang w:val="ro-RO"/>
        </w:rPr>
        <w:t>Revizii tehnice anuale si verificari p</w:t>
      </w:r>
      <w:r>
        <w:rPr>
          <w:b/>
          <w:lang w:val="ro-RO"/>
        </w:rPr>
        <w:t xml:space="preserve">eriodice pentru </w:t>
      </w:r>
      <w:r w:rsidRPr="00A715BE">
        <w:rPr>
          <w:b/>
          <w:lang w:val="ro-RO"/>
        </w:rPr>
        <w:t xml:space="preserve">autorizarea functionarii cazanelor </w:t>
      </w:r>
    </w:p>
    <w:p w:rsidR="00564EB6" w:rsidRPr="00564EB6" w:rsidRDefault="00564EB6" w:rsidP="00564EB6">
      <w:pPr>
        <w:rPr>
          <w:rFonts w:eastAsia="Times New Roman"/>
          <w:lang w:val="en-US" w:eastAsia="en-US"/>
        </w:rPr>
      </w:pPr>
      <w:r w:rsidRPr="00A715BE">
        <w:rPr>
          <w:b/>
          <w:lang w:val="ro-RO"/>
        </w:rPr>
        <w:t>Cod CPV:</w:t>
      </w:r>
      <w:r w:rsidRPr="00A715BE">
        <w:rPr>
          <w:b/>
          <w:bCs/>
        </w:rPr>
        <w:t xml:space="preserve"> </w:t>
      </w:r>
      <w:r>
        <w:rPr>
          <w:rFonts w:eastAsia="Times New Roman"/>
          <w:b/>
          <w:bCs/>
          <w:lang w:val="en-US" w:eastAsia="en-US"/>
        </w:rPr>
        <w:t>50720000-8</w:t>
      </w:r>
    </w:p>
    <w:p w:rsidR="00564EB6" w:rsidRPr="00564EB6" w:rsidRDefault="00564EB6" w:rsidP="00564EB6">
      <w:pPr>
        <w:spacing w:line="276" w:lineRule="auto"/>
        <w:jc w:val="both"/>
        <w:rPr>
          <w:lang w:val="ro-RO"/>
        </w:rPr>
      </w:pPr>
      <w:r>
        <w:rPr>
          <w:lang w:val="ro-RO"/>
        </w:rPr>
        <w:t xml:space="preserve"> pentru suma de</w:t>
      </w:r>
      <w:r>
        <w:rPr>
          <w:i/>
          <w:lang w:val="ro-RO"/>
        </w:rPr>
        <w:t xml:space="preserve"> </w:t>
      </w:r>
      <w:r>
        <w:rPr>
          <w:lang w:val="ro-RO"/>
        </w:rPr>
        <w:t>.................................................... platibilă după recepţia serviciului,</w:t>
      </w:r>
      <w:r>
        <w:rPr>
          <w:i/>
          <w:lang w:val="ro-RO"/>
        </w:rPr>
        <w:t xml:space="preserve"> </w:t>
      </w:r>
      <w:r>
        <w:rPr>
          <w:lang w:val="ro-RO"/>
        </w:rPr>
        <w:t>(suma în litere şi în cifre), la care se adaugă TVA în valoare de ...........................(suma în litere şi în cifre).</w:t>
      </w:r>
    </w:p>
    <w:p w:rsidR="00564EB6" w:rsidRDefault="00564EB6" w:rsidP="00564EB6">
      <w:pPr>
        <w:jc w:val="both"/>
        <w:rPr>
          <w:lang w:val="ro-RO"/>
        </w:rPr>
      </w:pPr>
      <w:r>
        <w:rPr>
          <w:lang w:val="ro-RO"/>
        </w:rPr>
        <w:t>2. Ne angajăm ca, în cazul în care oferta noastră este stabilită câştigătoare, să furnizăm produsele în graficul de timp anexat.</w:t>
      </w:r>
    </w:p>
    <w:p w:rsidR="00564EB6" w:rsidRDefault="00564EB6" w:rsidP="00564EB6">
      <w:pPr>
        <w:jc w:val="both"/>
        <w:rPr>
          <w:lang w:val="ro-RO"/>
        </w:rPr>
      </w:pPr>
      <w:r>
        <w:rPr>
          <w:lang w:val="ro-RO"/>
        </w:rPr>
        <w:t>3. Ne angajăm să menţinem această ofertă valabilă pentru o durată de ........................ zile, (durata în litere şi cifre) respectiv până la data de ............................... (ziua/luna/anul) şi ea va rămâne obligatorie pentru noi, şi poate fi acceptată oricând înainte de expirarea perioadei de valabilitate.</w:t>
      </w:r>
    </w:p>
    <w:p w:rsidR="00564EB6" w:rsidRDefault="00564EB6" w:rsidP="00564EB6">
      <w:pPr>
        <w:jc w:val="both"/>
        <w:rPr>
          <w:lang w:val="ro-RO"/>
        </w:rPr>
      </w:pPr>
      <w:r>
        <w:rPr>
          <w:lang w:val="ro-RO"/>
        </w:rPr>
        <w:t>4. Am înţeles şi consimţim că, în cazul în care oferta noastră este stabilită ca fiind câştigătoare, să constituim garanţia de bună execuţie în conformitate cu prevederile din documentaţia de atribuire.</w:t>
      </w:r>
    </w:p>
    <w:p w:rsidR="00564EB6" w:rsidRDefault="00564EB6" w:rsidP="00564EB6">
      <w:pPr>
        <w:jc w:val="both"/>
        <w:rPr>
          <w:lang w:val="ro-RO"/>
        </w:rPr>
      </w:pPr>
      <w:r>
        <w:rPr>
          <w:lang w:val="ro-RO"/>
        </w:rPr>
        <w:t>5. Precizăm că: (se bifează opţiunea corespunzătoare)</w:t>
      </w:r>
    </w:p>
    <w:p w:rsidR="00564EB6" w:rsidRDefault="00564EB6" w:rsidP="00564EB6">
      <w:pPr>
        <w:jc w:val="both"/>
        <w:rPr>
          <w:lang w:val="ro-RO"/>
        </w:rPr>
      </w:pPr>
      <w:r>
        <w:rPr>
          <w:lang w:val="ro-RO"/>
        </w:rPr>
        <w:t xml:space="preserve"> |_| depunem ofertă alternativă, ale carei detalii sunt prezentate într-un formular de ofertă separat, marcat în mod clar „alternativă”/”altă ofertă”.</w:t>
      </w:r>
    </w:p>
    <w:p w:rsidR="00564EB6" w:rsidRDefault="00564EB6" w:rsidP="00564EB6">
      <w:pPr>
        <w:jc w:val="both"/>
        <w:rPr>
          <w:lang w:val="ro-RO"/>
        </w:rPr>
      </w:pPr>
      <w:r>
        <w:rPr>
          <w:lang w:val="ro-RO"/>
        </w:rPr>
        <w:t xml:space="preserve"> |_| nu depunem ofertă alternativă.</w:t>
      </w:r>
    </w:p>
    <w:p w:rsidR="00564EB6" w:rsidRDefault="00564EB6" w:rsidP="00564EB6">
      <w:pPr>
        <w:jc w:val="both"/>
        <w:rPr>
          <w:i/>
          <w:lang w:val="ro-RO"/>
        </w:rPr>
      </w:pPr>
      <w:r>
        <w:rPr>
          <w:lang w:val="ro-RO"/>
        </w:rPr>
        <w:t>6. Până la încheierea şi semnarea contractului de achiziţie publică aceasta ofertă, împreună cu comunicarea transmisă de dumneavoastră, prin care oferta noastră este acceptată ca fiind câştigătoare, vor constitui un contract angajant între noi.</w:t>
      </w:r>
    </w:p>
    <w:p w:rsidR="00564EB6" w:rsidRDefault="00564EB6" w:rsidP="00564EB6">
      <w:pPr>
        <w:jc w:val="both"/>
        <w:rPr>
          <w:lang w:val="ro-RO"/>
        </w:rPr>
      </w:pPr>
      <w:r>
        <w:rPr>
          <w:lang w:val="ro-RO"/>
        </w:rPr>
        <w:t>7. Înţelegem că nu sunteţi obligaţi să acceptaţi oferta cu cel mai scăzut preţ sau orice ofertă primită.</w:t>
      </w:r>
    </w:p>
    <w:p w:rsidR="00564EB6" w:rsidRDefault="00564EB6" w:rsidP="00564EB6">
      <w:pPr>
        <w:ind w:firstLine="720"/>
        <w:jc w:val="both"/>
        <w:rPr>
          <w:lang w:val="ro-RO"/>
        </w:rPr>
      </w:pPr>
      <w:r>
        <w:rPr>
          <w:lang w:val="ro-RO"/>
        </w:rPr>
        <w:t>Data _____/_____/_____</w:t>
      </w:r>
    </w:p>
    <w:p w:rsidR="00564EB6" w:rsidRDefault="00564EB6" w:rsidP="00564EB6">
      <w:pPr>
        <w:jc w:val="both"/>
        <w:rPr>
          <w:lang w:val="ro-RO"/>
        </w:rPr>
      </w:pPr>
    </w:p>
    <w:p w:rsidR="00564EB6" w:rsidRDefault="00564EB6" w:rsidP="00564EB6">
      <w:pPr>
        <w:jc w:val="center"/>
        <w:rPr>
          <w:lang w:val="ro-RO"/>
        </w:rPr>
      </w:pPr>
      <w:r>
        <w:rPr>
          <w:lang w:val="ro-RO"/>
        </w:rPr>
        <w:t xml:space="preserve">..............................................................................., </w:t>
      </w:r>
    </w:p>
    <w:p w:rsidR="00564EB6" w:rsidRDefault="00564EB6" w:rsidP="00564EB6">
      <w:pPr>
        <w:jc w:val="center"/>
        <w:rPr>
          <w:i/>
          <w:lang w:val="ro-RO"/>
        </w:rPr>
      </w:pPr>
      <w:r>
        <w:rPr>
          <w:i/>
          <w:lang w:val="ro-RO"/>
        </w:rPr>
        <w:t xml:space="preserve">(nume, prenume şi semnătură), </w:t>
      </w:r>
    </w:p>
    <w:p w:rsidR="00564EB6" w:rsidRDefault="00564EB6" w:rsidP="00564EB6">
      <w:pPr>
        <w:rPr>
          <w:i/>
          <w:lang w:val="ro-RO"/>
        </w:rPr>
      </w:pPr>
    </w:p>
    <w:p w:rsidR="00564EB6" w:rsidRDefault="00564EB6" w:rsidP="00564EB6">
      <w:pPr>
        <w:jc w:val="both"/>
        <w:rPr>
          <w:lang w:val="ro-RO"/>
        </w:rPr>
      </w:pPr>
      <w:r>
        <w:rPr>
          <w:i/>
          <w:lang w:val="ro-RO"/>
        </w:rPr>
        <w:t>î</w:t>
      </w:r>
      <w:r>
        <w:rPr>
          <w:lang w:val="ro-RO"/>
        </w:rPr>
        <w:t>n calitate de ............................................ legal autorizat să semnez oferta pentru şi în numele ...................................................... (denumirea/numele operatorului economic)</w:t>
      </w:r>
    </w:p>
    <w:p w:rsidR="00564EB6" w:rsidRDefault="00564EB6" w:rsidP="00564EB6">
      <w:pPr>
        <w:pStyle w:val="Heading1"/>
        <w:jc w:val="right"/>
        <w:rPr>
          <w:rFonts w:ascii="Times New Roman" w:hAnsi="Times New Roman"/>
          <w:sz w:val="24"/>
          <w:szCs w:val="24"/>
          <w:lang w:val="ro-RO"/>
        </w:rPr>
      </w:pPr>
      <w:r>
        <w:rPr>
          <w:b w:val="0"/>
          <w:bCs w:val="0"/>
          <w:lang w:val="ro-RO"/>
        </w:rPr>
        <w:br w:type="page"/>
      </w:r>
    </w:p>
    <w:p w:rsidR="00564EB6" w:rsidRDefault="00564EB6" w:rsidP="00564EB6">
      <w:pPr>
        <w:pStyle w:val="Heading1"/>
        <w:jc w:val="right"/>
        <w:rPr>
          <w:rFonts w:ascii="Times New Roman" w:hAnsi="Times New Roman"/>
          <w:sz w:val="24"/>
          <w:szCs w:val="24"/>
          <w:lang w:val="ro-RO"/>
        </w:rPr>
      </w:pPr>
      <w:r>
        <w:rPr>
          <w:rFonts w:ascii="Times New Roman" w:hAnsi="Times New Roman"/>
          <w:sz w:val="24"/>
          <w:szCs w:val="24"/>
          <w:lang w:val="ro-RO"/>
        </w:rPr>
        <w:lastRenderedPageBreak/>
        <w:t>Formular nr. 2</w:t>
      </w:r>
    </w:p>
    <w:p w:rsidR="00564EB6" w:rsidRDefault="00564EB6" w:rsidP="00564EB6">
      <w:pPr>
        <w:jc w:val="both"/>
        <w:rPr>
          <w:lang w:val="ro-RO"/>
        </w:rPr>
      </w:pPr>
    </w:p>
    <w:p w:rsidR="00564EB6" w:rsidRDefault="00564EB6" w:rsidP="00564EB6">
      <w:pPr>
        <w:ind w:firstLine="720"/>
        <w:jc w:val="both"/>
        <w:rPr>
          <w:lang w:val="ro-RO"/>
        </w:rPr>
      </w:pPr>
      <w:r>
        <w:rPr>
          <w:lang w:val="ro-RO"/>
        </w:rPr>
        <w:t>Operator economic</w:t>
      </w:r>
    </w:p>
    <w:p w:rsidR="00564EB6" w:rsidRDefault="00564EB6" w:rsidP="00564EB6">
      <w:pPr>
        <w:ind w:firstLine="720"/>
        <w:jc w:val="both"/>
        <w:rPr>
          <w:lang w:val="ro-RO"/>
        </w:rPr>
      </w:pPr>
      <w:r>
        <w:rPr>
          <w:lang w:val="ro-RO"/>
        </w:rPr>
        <w:t>_________________</w:t>
      </w:r>
    </w:p>
    <w:p w:rsidR="00564EB6" w:rsidRDefault="00564EB6" w:rsidP="00564EB6">
      <w:pPr>
        <w:jc w:val="both"/>
        <w:rPr>
          <w:lang w:val="ro-RO"/>
        </w:rPr>
      </w:pPr>
      <w:r>
        <w:rPr>
          <w:i/>
          <w:lang w:val="ro-RO"/>
        </w:rPr>
        <w:t xml:space="preserve">            (denumirea/numele)</w:t>
      </w:r>
    </w:p>
    <w:p w:rsidR="00564EB6" w:rsidRDefault="00564EB6" w:rsidP="00564EB6">
      <w:pPr>
        <w:jc w:val="both"/>
        <w:rPr>
          <w:b/>
          <w:lang w:val="ro-RO"/>
        </w:rPr>
      </w:pPr>
    </w:p>
    <w:p w:rsidR="00564EB6" w:rsidRDefault="00564EB6" w:rsidP="00564EB6">
      <w:pPr>
        <w:jc w:val="both"/>
        <w:rPr>
          <w:lang w:val="ro-RO"/>
        </w:rPr>
      </w:pPr>
    </w:p>
    <w:p w:rsidR="00564EB6" w:rsidRDefault="00564EB6" w:rsidP="00564EB6">
      <w:pPr>
        <w:jc w:val="both"/>
        <w:rPr>
          <w:lang w:val="ro-RO"/>
        </w:rPr>
      </w:pPr>
    </w:p>
    <w:p w:rsidR="00564EB6" w:rsidRDefault="00564EB6" w:rsidP="00564EB6">
      <w:pPr>
        <w:jc w:val="center"/>
        <w:rPr>
          <w:b/>
          <w:lang w:val="ro-RO"/>
        </w:rPr>
      </w:pPr>
      <w:r>
        <w:rPr>
          <w:b/>
          <w:lang w:val="ro-RO"/>
        </w:rPr>
        <w:t>CENTRALIZATOR DE PREŢURI*</w:t>
      </w:r>
    </w:p>
    <w:p w:rsidR="00564EB6" w:rsidRDefault="00564EB6" w:rsidP="00564EB6">
      <w:pPr>
        <w:jc w:val="center"/>
        <w:rPr>
          <w:i/>
          <w:lang w:val="ro-RO"/>
        </w:rPr>
      </w:pPr>
      <w:r>
        <w:rPr>
          <w:i/>
          <w:lang w:val="ro-RO"/>
        </w:rPr>
        <w:t>pentru serviciul</w:t>
      </w:r>
    </w:p>
    <w:p w:rsidR="00564EB6" w:rsidRDefault="00564EB6" w:rsidP="00564EB6">
      <w:pPr>
        <w:ind w:left="720" w:firstLine="720"/>
        <w:jc w:val="center"/>
        <w:rPr>
          <w:b/>
          <w:lang w:val="ro-RO"/>
        </w:rPr>
      </w:pPr>
      <w:r w:rsidRPr="00A715BE">
        <w:rPr>
          <w:b/>
          <w:lang w:val="ro-RO"/>
        </w:rPr>
        <w:t>Revizii tehnice anuale si verificari p</w:t>
      </w:r>
      <w:r>
        <w:rPr>
          <w:b/>
          <w:lang w:val="ro-RO"/>
        </w:rPr>
        <w:t xml:space="preserve">eriodice pentru </w:t>
      </w:r>
      <w:r w:rsidRPr="00A715BE">
        <w:rPr>
          <w:b/>
          <w:lang w:val="ro-RO"/>
        </w:rPr>
        <w:t>autorizarea</w:t>
      </w:r>
    </w:p>
    <w:p w:rsidR="00564EB6" w:rsidRDefault="00564EB6" w:rsidP="00564EB6">
      <w:pPr>
        <w:ind w:left="720" w:firstLine="720"/>
        <w:jc w:val="center"/>
        <w:rPr>
          <w:b/>
          <w:lang w:val="ro-RO"/>
        </w:rPr>
      </w:pPr>
      <w:r w:rsidRPr="00A715BE">
        <w:rPr>
          <w:b/>
          <w:lang w:val="ro-RO"/>
        </w:rPr>
        <w:t>functionarii cazanelor</w:t>
      </w:r>
    </w:p>
    <w:p w:rsidR="00564EB6" w:rsidRPr="00A715BE" w:rsidRDefault="00564EB6" w:rsidP="00564EB6">
      <w:pPr>
        <w:jc w:val="center"/>
        <w:rPr>
          <w:b/>
          <w:sz w:val="16"/>
          <w:szCs w:val="16"/>
          <w:lang w:val="ro-RO"/>
        </w:rPr>
      </w:pPr>
    </w:p>
    <w:p w:rsidR="00564EB6" w:rsidRPr="00564EB6" w:rsidRDefault="00564EB6" w:rsidP="00564EB6">
      <w:pPr>
        <w:jc w:val="center"/>
        <w:rPr>
          <w:rFonts w:eastAsia="Times New Roman"/>
          <w:lang w:val="en-US" w:eastAsia="en-US"/>
        </w:rPr>
      </w:pPr>
      <w:r w:rsidRPr="00A715BE">
        <w:rPr>
          <w:b/>
          <w:lang w:val="ro-RO"/>
        </w:rPr>
        <w:t>Cod CPV:</w:t>
      </w:r>
      <w:r w:rsidRPr="00A715BE">
        <w:rPr>
          <w:b/>
          <w:bCs/>
        </w:rPr>
        <w:t xml:space="preserve"> </w:t>
      </w:r>
      <w:r>
        <w:rPr>
          <w:rFonts w:eastAsia="Times New Roman"/>
          <w:b/>
          <w:bCs/>
          <w:lang w:val="en-US" w:eastAsia="en-US"/>
        </w:rPr>
        <w:t>50720000-8</w:t>
      </w:r>
    </w:p>
    <w:p w:rsidR="00564EB6" w:rsidRDefault="00564EB6" w:rsidP="00564EB6">
      <w:pPr>
        <w:jc w:val="center"/>
        <w:rPr>
          <w:lang w:val="ro-RO"/>
        </w:rPr>
      </w:pPr>
      <w:r>
        <w:rPr>
          <w:lang w:val="ro-RO"/>
        </w:rPr>
        <w:t>Anexă la ofertă</w:t>
      </w:r>
    </w:p>
    <w:p w:rsidR="00564EB6" w:rsidRDefault="00564EB6" w:rsidP="00564EB6">
      <w:pPr>
        <w:rPr>
          <w:lang w:val="ro-RO"/>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3146"/>
        <w:gridCol w:w="850"/>
        <w:gridCol w:w="2127"/>
        <w:gridCol w:w="1617"/>
        <w:gridCol w:w="1080"/>
      </w:tblGrid>
      <w:tr w:rsidR="00564EB6">
        <w:trPr>
          <w:trHeight w:val="693"/>
        </w:trPr>
        <w:tc>
          <w:tcPr>
            <w:tcW w:w="54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Nr. crt</w:t>
            </w:r>
          </w:p>
        </w:tc>
        <w:tc>
          <w:tcPr>
            <w:tcW w:w="3146"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Denumirea si tipul</w:t>
            </w:r>
          </w:p>
          <w:p w:rsidR="00564EB6" w:rsidRDefault="00564EB6">
            <w:pPr>
              <w:jc w:val="center"/>
              <w:rPr>
                <w:lang w:val="ro-RO"/>
              </w:rPr>
            </w:pPr>
            <w:r>
              <w:rPr>
                <w:lang w:val="ro-RO"/>
              </w:rPr>
              <w:t>serviciului</w:t>
            </w:r>
          </w:p>
        </w:tc>
        <w:tc>
          <w:tcPr>
            <w:tcW w:w="85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 xml:space="preserve"> Buc</w:t>
            </w:r>
          </w:p>
        </w:tc>
        <w:tc>
          <w:tcPr>
            <w:tcW w:w="2127"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Preţul unitar</w:t>
            </w:r>
          </w:p>
          <w:p w:rsidR="00564EB6" w:rsidRDefault="00564EB6">
            <w:pPr>
              <w:jc w:val="center"/>
              <w:rPr>
                <w:lang w:val="ro-RO"/>
              </w:rPr>
            </w:pPr>
            <w:r>
              <w:rPr>
                <w:lang w:val="ro-RO"/>
              </w:rPr>
              <w:t>(lei)</w:t>
            </w:r>
          </w:p>
        </w:tc>
        <w:tc>
          <w:tcPr>
            <w:tcW w:w="1617"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Preţul total</w:t>
            </w:r>
          </w:p>
          <w:p w:rsidR="00564EB6" w:rsidRDefault="00564EB6">
            <w:pPr>
              <w:jc w:val="center"/>
              <w:rPr>
                <w:lang w:val="ro-RO"/>
              </w:rPr>
            </w:pPr>
            <w:r>
              <w:rPr>
                <w:lang w:val="ro-RO"/>
              </w:rPr>
              <w:t>(lei)</w:t>
            </w:r>
          </w:p>
        </w:tc>
        <w:tc>
          <w:tcPr>
            <w:tcW w:w="108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TVA</w:t>
            </w:r>
          </w:p>
          <w:p w:rsidR="00564EB6" w:rsidRDefault="00564EB6">
            <w:pPr>
              <w:jc w:val="center"/>
              <w:rPr>
                <w:lang w:val="ro-RO"/>
              </w:rPr>
            </w:pPr>
            <w:r>
              <w:rPr>
                <w:lang w:val="ro-RO"/>
              </w:rPr>
              <w:t>(lei)</w:t>
            </w:r>
          </w:p>
        </w:tc>
      </w:tr>
      <w:tr w:rsidR="00564EB6">
        <w:trPr>
          <w:trHeight w:val="165"/>
        </w:trPr>
        <w:tc>
          <w:tcPr>
            <w:tcW w:w="54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0</w:t>
            </w:r>
          </w:p>
        </w:tc>
        <w:tc>
          <w:tcPr>
            <w:tcW w:w="3146"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1</w:t>
            </w:r>
          </w:p>
        </w:tc>
        <w:tc>
          <w:tcPr>
            <w:tcW w:w="85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2</w:t>
            </w:r>
          </w:p>
        </w:tc>
        <w:tc>
          <w:tcPr>
            <w:tcW w:w="2127"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3</w:t>
            </w:r>
          </w:p>
        </w:tc>
        <w:tc>
          <w:tcPr>
            <w:tcW w:w="1617"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4</w:t>
            </w:r>
          </w:p>
        </w:tc>
        <w:tc>
          <w:tcPr>
            <w:tcW w:w="108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18"/>
                <w:szCs w:val="18"/>
                <w:lang w:val="ro-RO"/>
              </w:rPr>
            </w:pPr>
            <w:r>
              <w:rPr>
                <w:sz w:val="18"/>
                <w:szCs w:val="18"/>
                <w:lang w:val="ro-RO"/>
              </w:rPr>
              <w:t>5</w:t>
            </w:r>
          </w:p>
        </w:tc>
      </w:tr>
      <w:tr w:rsidR="00564EB6">
        <w:trPr>
          <w:trHeight w:val="409"/>
        </w:trPr>
        <w:tc>
          <w:tcPr>
            <w:tcW w:w="54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20"/>
                <w:szCs w:val="20"/>
                <w:lang w:val="ro-RO"/>
              </w:rPr>
            </w:pPr>
            <w:r>
              <w:rPr>
                <w:sz w:val="20"/>
                <w:szCs w:val="20"/>
                <w:lang w:val="ro-RO"/>
              </w:rPr>
              <w:t>1</w:t>
            </w:r>
          </w:p>
        </w:tc>
        <w:tc>
          <w:tcPr>
            <w:tcW w:w="3146" w:type="dxa"/>
            <w:tcBorders>
              <w:top w:val="single" w:sz="4" w:space="0" w:color="auto"/>
              <w:left w:val="single" w:sz="4" w:space="0" w:color="auto"/>
              <w:bottom w:val="single" w:sz="4" w:space="0" w:color="auto"/>
              <w:right w:val="single" w:sz="4" w:space="0" w:color="auto"/>
            </w:tcBorders>
          </w:tcPr>
          <w:p w:rsidR="00564EB6" w:rsidRDefault="00564EB6">
            <w:pPr>
              <w:jc w:val="center"/>
              <w:rPr>
                <w:b/>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212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61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r>
      <w:tr w:rsidR="00564EB6">
        <w:trPr>
          <w:trHeight w:val="409"/>
        </w:trPr>
        <w:tc>
          <w:tcPr>
            <w:tcW w:w="54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20"/>
                <w:szCs w:val="20"/>
                <w:lang w:val="ro-RO"/>
              </w:rPr>
            </w:pPr>
            <w:r>
              <w:rPr>
                <w:sz w:val="20"/>
                <w:szCs w:val="20"/>
                <w:lang w:val="ro-RO"/>
              </w:rPr>
              <w:t>2</w:t>
            </w:r>
          </w:p>
        </w:tc>
        <w:tc>
          <w:tcPr>
            <w:tcW w:w="3146"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212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61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r>
      <w:tr w:rsidR="00564EB6">
        <w:trPr>
          <w:trHeight w:val="409"/>
        </w:trPr>
        <w:tc>
          <w:tcPr>
            <w:tcW w:w="540"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sz w:val="20"/>
                <w:szCs w:val="20"/>
                <w:lang w:val="ro-RO"/>
              </w:rPr>
            </w:pPr>
            <w:r>
              <w:rPr>
                <w:sz w:val="20"/>
                <w:szCs w:val="20"/>
                <w:lang w:val="ro-RO"/>
              </w:rPr>
              <w:t>3</w:t>
            </w:r>
          </w:p>
        </w:tc>
        <w:tc>
          <w:tcPr>
            <w:tcW w:w="3146"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85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212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617"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c>
          <w:tcPr>
            <w:tcW w:w="1080" w:type="dxa"/>
            <w:tcBorders>
              <w:top w:val="single" w:sz="4" w:space="0" w:color="auto"/>
              <w:left w:val="single" w:sz="4" w:space="0" w:color="auto"/>
              <w:bottom w:val="single" w:sz="4" w:space="0" w:color="auto"/>
              <w:right w:val="single" w:sz="4" w:space="0" w:color="auto"/>
            </w:tcBorders>
          </w:tcPr>
          <w:p w:rsidR="00564EB6" w:rsidRDefault="00564EB6">
            <w:pPr>
              <w:jc w:val="center"/>
              <w:rPr>
                <w:sz w:val="20"/>
                <w:szCs w:val="20"/>
                <w:lang w:val="ro-RO"/>
              </w:rPr>
            </w:pPr>
          </w:p>
        </w:tc>
      </w:tr>
      <w:tr w:rsidR="00564EB6">
        <w:trPr>
          <w:trHeight w:val="430"/>
        </w:trPr>
        <w:tc>
          <w:tcPr>
            <w:tcW w:w="540" w:type="dxa"/>
            <w:tcBorders>
              <w:top w:val="single" w:sz="4" w:space="0" w:color="auto"/>
              <w:left w:val="single" w:sz="4" w:space="0" w:color="auto"/>
              <w:bottom w:val="single" w:sz="4" w:space="0" w:color="auto"/>
              <w:right w:val="single" w:sz="4" w:space="0" w:color="auto"/>
            </w:tcBorders>
          </w:tcPr>
          <w:p w:rsidR="00564EB6" w:rsidRDefault="00564EB6">
            <w:pPr>
              <w:jc w:val="center"/>
              <w:rPr>
                <w:lang w:val="ro-RO"/>
              </w:rPr>
            </w:pPr>
          </w:p>
        </w:tc>
        <w:tc>
          <w:tcPr>
            <w:tcW w:w="3146" w:type="dxa"/>
            <w:tcBorders>
              <w:top w:val="single" w:sz="4" w:space="0" w:color="auto"/>
              <w:left w:val="single" w:sz="4" w:space="0" w:color="auto"/>
              <w:bottom w:val="single" w:sz="4" w:space="0" w:color="auto"/>
              <w:right w:val="single" w:sz="4" w:space="0" w:color="auto"/>
            </w:tcBorders>
            <w:hideMark/>
          </w:tcPr>
          <w:p w:rsidR="00564EB6" w:rsidRDefault="00564EB6">
            <w:pPr>
              <w:jc w:val="center"/>
              <w:rPr>
                <w:lang w:val="ro-RO"/>
              </w:rPr>
            </w:pPr>
            <w:r>
              <w:rPr>
                <w:lang w:val="ro-RO"/>
              </w:rPr>
              <w:t>TOTAL</w:t>
            </w:r>
          </w:p>
        </w:tc>
        <w:tc>
          <w:tcPr>
            <w:tcW w:w="850" w:type="dxa"/>
            <w:tcBorders>
              <w:top w:val="single" w:sz="4" w:space="0" w:color="auto"/>
              <w:left w:val="single" w:sz="4" w:space="0" w:color="auto"/>
              <w:bottom w:val="single" w:sz="4" w:space="0" w:color="auto"/>
              <w:right w:val="single" w:sz="4" w:space="0" w:color="auto"/>
            </w:tcBorders>
          </w:tcPr>
          <w:p w:rsidR="00564EB6" w:rsidRDefault="00564EB6">
            <w:pPr>
              <w:jc w:val="center"/>
              <w:rPr>
                <w:lang w:val="ro-RO"/>
              </w:rPr>
            </w:pPr>
          </w:p>
        </w:tc>
        <w:tc>
          <w:tcPr>
            <w:tcW w:w="2127" w:type="dxa"/>
            <w:tcBorders>
              <w:top w:val="single" w:sz="4" w:space="0" w:color="auto"/>
              <w:left w:val="single" w:sz="4" w:space="0" w:color="auto"/>
              <w:bottom w:val="single" w:sz="4" w:space="0" w:color="auto"/>
              <w:right w:val="single" w:sz="4" w:space="0" w:color="auto"/>
            </w:tcBorders>
          </w:tcPr>
          <w:p w:rsidR="00564EB6" w:rsidRDefault="00564EB6">
            <w:pPr>
              <w:jc w:val="center"/>
              <w:rPr>
                <w:lang w:val="ro-RO"/>
              </w:rPr>
            </w:pPr>
          </w:p>
        </w:tc>
        <w:tc>
          <w:tcPr>
            <w:tcW w:w="1617" w:type="dxa"/>
            <w:tcBorders>
              <w:top w:val="single" w:sz="4" w:space="0" w:color="auto"/>
              <w:left w:val="single" w:sz="4" w:space="0" w:color="auto"/>
              <w:bottom w:val="single" w:sz="4" w:space="0" w:color="auto"/>
              <w:right w:val="single" w:sz="4" w:space="0" w:color="auto"/>
            </w:tcBorders>
          </w:tcPr>
          <w:p w:rsidR="00564EB6" w:rsidRDefault="00564EB6">
            <w:pPr>
              <w:jc w:val="center"/>
              <w:rPr>
                <w:lang w:val="ro-RO"/>
              </w:rPr>
            </w:pPr>
          </w:p>
        </w:tc>
        <w:tc>
          <w:tcPr>
            <w:tcW w:w="1080" w:type="dxa"/>
            <w:tcBorders>
              <w:top w:val="single" w:sz="4" w:space="0" w:color="auto"/>
              <w:left w:val="single" w:sz="4" w:space="0" w:color="auto"/>
              <w:bottom w:val="single" w:sz="4" w:space="0" w:color="auto"/>
              <w:right w:val="single" w:sz="4" w:space="0" w:color="auto"/>
            </w:tcBorders>
          </w:tcPr>
          <w:p w:rsidR="00564EB6" w:rsidRDefault="00564EB6">
            <w:pPr>
              <w:jc w:val="center"/>
              <w:rPr>
                <w:lang w:val="ro-RO"/>
              </w:rPr>
            </w:pPr>
          </w:p>
        </w:tc>
      </w:tr>
    </w:tbl>
    <w:p w:rsidR="00564EB6" w:rsidRDefault="00564EB6" w:rsidP="00564EB6">
      <w:pPr>
        <w:jc w:val="center"/>
        <w:rPr>
          <w:lang w:val="ro-RO"/>
        </w:rPr>
      </w:pPr>
    </w:p>
    <w:p w:rsidR="00564EB6" w:rsidRDefault="00564EB6" w:rsidP="00564EB6">
      <w:pPr>
        <w:jc w:val="center"/>
        <w:rPr>
          <w:lang w:val="ro-RO"/>
        </w:rPr>
      </w:pPr>
    </w:p>
    <w:p w:rsidR="00564EB6" w:rsidRPr="00564EB6" w:rsidRDefault="00564EB6" w:rsidP="00564EB6">
      <w:pPr>
        <w:jc w:val="both"/>
        <w:rPr>
          <w:color w:val="C00000"/>
          <w:lang w:val="ro-RO"/>
        </w:rPr>
      </w:pPr>
      <w:r>
        <w:rPr>
          <w:color w:val="C00000"/>
          <w:lang w:val="ro-RO"/>
        </w:rPr>
        <w:t>*</w:t>
      </w:r>
      <w:r w:rsidRPr="00564EB6">
        <w:rPr>
          <w:color w:val="C00000"/>
          <w:lang w:val="ro-RO"/>
        </w:rPr>
        <w:t>Nota</w:t>
      </w:r>
      <w:r>
        <w:rPr>
          <w:color w:val="C00000"/>
          <w:lang w:val="ro-RO"/>
        </w:rPr>
        <w:t>- se completeaza cu toate pozitiile din Caietul de sarcini.</w:t>
      </w:r>
    </w:p>
    <w:p w:rsidR="00564EB6" w:rsidRDefault="00564EB6" w:rsidP="00564EB6">
      <w:pPr>
        <w:jc w:val="both"/>
        <w:rPr>
          <w:lang w:val="ro-RO"/>
        </w:rPr>
      </w:pPr>
    </w:p>
    <w:p w:rsidR="00564EB6" w:rsidRDefault="00564EB6" w:rsidP="00564EB6">
      <w:pPr>
        <w:jc w:val="right"/>
        <w:rPr>
          <w:lang w:val="ro-RO"/>
        </w:rPr>
      </w:pPr>
      <w:r>
        <w:rPr>
          <w:lang w:val="ro-RO"/>
        </w:rPr>
        <w:t>................................................</w:t>
      </w:r>
    </w:p>
    <w:p w:rsidR="00564EB6" w:rsidRDefault="00564EB6" w:rsidP="00564EB6">
      <w:pPr>
        <w:jc w:val="right"/>
        <w:rPr>
          <w:i/>
          <w:lang w:val="ro-RO"/>
        </w:rPr>
      </w:pPr>
      <w:r>
        <w:rPr>
          <w:i/>
          <w:lang w:val="ro-RO"/>
        </w:rPr>
        <w:t>(semnătura autorizată)</w:t>
      </w:r>
    </w:p>
    <w:p w:rsidR="00152936" w:rsidRPr="00976A41" w:rsidRDefault="00564EB6" w:rsidP="00564EB6">
      <w:pPr>
        <w:rPr>
          <w:lang w:val="ro-RO"/>
        </w:rPr>
      </w:pP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i/>
          <w:lang w:val="ro-RO"/>
        </w:rPr>
        <w:tab/>
      </w:r>
      <w:r>
        <w:rPr>
          <w:lang w:val="ro-RO"/>
        </w:rPr>
        <w:t>L.S.</w:t>
      </w:r>
    </w:p>
    <w:sectPr w:rsidR="00152936" w:rsidRPr="00976A41" w:rsidSect="00564EB6">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D6C2BEF"/>
    <w:multiLevelType w:val="hybridMultilevel"/>
    <w:tmpl w:val="B080975E"/>
    <w:lvl w:ilvl="0" w:tplc="BD9C94EC">
      <w:start w:val="1"/>
      <w:numFmt w:val="decimal"/>
      <w:lvlText w:val="%1."/>
      <w:lvlJc w:val="left"/>
      <w:pPr>
        <w:ind w:left="825" w:hanging="46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47F41450"/>
    <w:multiLevelType w:val="hybridMultilevel"/>
    <w:tmpl w:val="960EFA92"/>
    <w:lvl w:ilvl="0" w:tplc="C9FC4168">
      <w:start w:val="1"/>
      <w:numFmt w:val="bullet"/>
      <w:lvlText w:val="-"/>
      <w:lvlJc w:val="left"/>
      <w:pPr>
        <w:ind w:left="1800" w:hanging="360"/>
      </w:pPr>
      <w:rPr>
        <w:rFonts w:ascii="Arial" w:eastAsia="Times New Roman"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characterSpacingControl w:val="doNotCompress"/>
  <w:compat/>
  <w:rsids>
    <w:rsidRoot w:val="00564EB6"/>
    <w:rsid w:val="00152936"/>
    <w:rsid w:val="00564EB6"/>
    <w:rsid w:val="00976A41"/>
    <w:rsid w:val="00FE264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B6"/>
    <w:pPr>
      <w:spacing w:after="0" w:line="240" w:lineRule="auto"/>
    </w:pPr>
    <w:rPr>
      <w:rFonts w:ascii="Times New Roman" w:eastAsia="Calibri" w:hAnsi="Times New Roman" w:cs="Times New Roman"/>
      <w:sz w:val="24"/>
      <w:szCs w:val="24"/>
      <w:lang w:val="it-IT" w:eastAsia="it-IT"/>
    </w:rPr>
  </w:style>
  <w:style w:type="paragraph" w:styleId="Heading1">
    <w:name w:val="heading 1"/>
    <w:basedOn w:val="Normal"/>
    <w:next w:val="Normal"/>
    <w:link w:val="Heading1Char"/>
    <w:qFormat/>
    <w:rsid w:val="00564EB6"/>
    <w:pPr>
      <w:keepNext/>
      <w:spacing w:before="240" w:after="60"/>
      <w:outlineLvl w:val="0"/>
    </w:pPr>
    <w:rPr>
      <w:rFonts w:ascii="Cambria" w:eastAsia="Times New Roman"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B6"/>
    <w:rPr>
      <w:rFonts w:ascii="Cambria" w:eastAsia="Times New Roman" w:hAnsi="Cambria" w:cs="Times New Roman"/>
      <w:b/>
      <w:bCs/>
      <w:kern w:val="32"/>
      <w:sz w:val="32"/>
      <w:szCs w:val="32"/>
      <w:lang w:val="it-IT" w:eastAsia="it-IT"/>
    </w:rPr>
  </w:style>
  <w:style w:type="character" w:styleId="Hyperlink">
    <w:name w:val="Hyperlink"/>
    <w:basedOn w:val="DefaultParagraphFont"/>
    <w:uiPriority w:val="99"/>
    <w:unhideWhenUsed/>
    <w:rsid w:val="00564EB6"/>
    <w:rPr>
      <w:color w:val="0000FF"/>
      <w:u w:val="single"/>
    </w:rPr>
  </w:style>
  <w:style w:type="paragraph" w:styleId="ListParagraph">
    <w:name w:val="List Paragraph"/>
    <w:basedOn w:val="Normal"/>
    <w:uiPriority w:val="34"/>
    <w:qFormat/>
    <w:rsid w:val="00564EB6"/>
    <w:pPr>
      <w:ind w:left="720"/>
      <w:contextualSpacing/>
    </w:pPr>
    <w:rPr>
      <w:rFonts w:eastAsia="Times New Roman"/>
      <w:szCs w:val="20"/>
      <w:lang w:val="en-GB"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tim-cj.ro" TargetMode="External"/><Relationship Id="rId5" Type="http://schemas.openxmlformats.org/officeDocument/2006/relationships/hyperlink" Target="mailto:itim@itim-cj.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499</Words>
  <Characters>2845</Characters>
  <Application>Microsoft Office Word</Application>
  <DocSecurity>0</DocSecurity>
  <Lines>23</Lines>
  <Paragraphs>6</Paragraphs>
  <ScaleCrop>false</ScaleCrop>
  <Company>Hewlett-Packard Company</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Chinci</dc:creator>
  <cp:lastModifiedBy>Open License 3</cp:lastModifiedBy>
  <cp:revision>2</cp:revision>
  <dcterms:created xsi:type="dcterms:W3CDTF">2017-11-17T13:20:00Z</dcterms:created>
  <dcterms:modified xsi:type="dcterms:W3CDTF">2017-11-17T13:20:00Z</dcterms:modified>
</cp:coreProperties>
</file>